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2BA7" w14:textId="77777777" w:rsidR="009879F8" w:rsidRDefault="009879F8" w:rsidP="00691567">
      <w:pPr>
        <w:pStyle w:val="NormalWeb"/>
        <w:jc w:val="right"/>
        <w:rPr>
          <w:b/>
          <w:bCs/>
        </w:rPr>
      </w:pPr>
      <w:r>
        <w:rPr>
          <w:b/>
          <w:bCs/>
        </w:rPr>
        <w:t>Date:</w:t>
      </w:r>
      <w:r w:rsidR="007C10D7">
        <w:rPr>
          <w:b/>
          <w:bCs/>
        </w:rPr>
        <w:t xml:space="preserve"> </w:t>
      </w:r>
      <w:r w:rsidR="00691567">
        <w:t>--</w:t>
      </w:r>
      <w:r w:rsidR="007C10D7" w:rsidRPr="007C10D7">
        <w:t>/</w:t>
      </w:r>
      <w:r w:rsidR="00691567">
        <w:t>--</w:t>
      </w:r>
      <w:r w:rsidR="007C10D7" w:rsidRPr="007C10D7">
        <w:t>/</w:t>
      </w:r>
      <w:r w:rsidR="00691567">
        <w:t>----</w:t>
      </w:r>
    </w:p>
    <w:p w14:paraId="1DF664C3" w14:textId="77777777" w:rsidR="00CB71C3" w:rsidRPr="007E0657" w:rsidRDefault="00CB71C3" w:rsidP="009879F8">
      <w:pPr>
        <w:pStyle w:val="NormalWeb"/>
        <w:jc w:val="center"/>
        <w:rPr>
          <w:sz w:val="28"/>
          <w:szCs w:val="28"/>
        </w:rPr>
      </w:pPr>
      <w:r w:rsidRPr="007E0657">
        <w:rPr>
          <w:b/>
          <w:bCs/>
          <w:sz w:val="28"/>
          <w:szCs w:val="28"/>
        </w:rPr>
        <w:t>Covering letter</w:t>
      </w:r>
    </w:p>
    <w:p w14:paraId="10843E12" w14:textId="77777777" w:rsidR="00B30512" w:rsidRPr="0015360D" w:rsidRDefault="00691567" w:rsidP="00691567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>Annals</w:t>
      </w:r>
      <w:r w:rsidR="0015360D" w:rsidRPr="0015360D">
        <w:rPr>
          <w:b/>
          <w:bCs/>
          <w:i/>
          <w:iCs/>
        </w:rPr>
        <w:t xml:space="preserve"> of </w:t>
      </w:r>
      <w:r>
        <w:rPr>
          <w:b/>
          <w:bCs/>
          <w:i/>
          <w:iCs/>
        </w:rPr>
        <w:t>Applied Sport</w:t>
      </w:r>
      <w:r w:rsidR="0015360D" w:rsidRPr="0015360D">
        <w:rPr>
          <w:b/>
          <w:bCs/>
          <w:i/>
          <w:iCs/>
        </w:rPr>
        <w:t xml:space="preserve"> Science (</w:t>
      </w:r>
      <w:r>
        <w:rPr>
          <w:b/>
          <w:bCs/>
          <w:i/>
          <w:iCs/>
        </w:rPr>
        <w:t>AAS</w:t>
      </w:r>
      <w:r w:rsidR="0015360D" w:rsidRPr="0015360D">
        <w:rPr>
          <w:b/>
          <w:bCs/>
          <w:i/>
          <w:iCs/>
        </w:rPr>
        <w:t>S)</w:t>
      </w:r>
    </w:p>
    <w:p w14:paraId="3C4DF8FA" w14:textId="77777777" w:rsidR="005D421A" w:rsidRPr="007E0657" w:rsidRDefault="005D421A" w:rsidP="009F490D">
      <w:pPr>
        <w:pStyle w:val="NormalWeb"/>
        <w:rPr>
          <w:b/>
          <w:bCs/>
        </w:rPr>
      </w:pPr>
      <w:r w:rsidRPr="007E0657">
        <w:rPr>
          <w:b/>
          <w:bCs/>
        </w:rPr>
        <w:t>Dear Editor-in-Chief</w:t>
      </w:r>
    </w:p>
    <w:p w14:paraId="165570C1" w14:textId="77777777" w:rsidR="00AD6ADF" w:rsidRDefault="009F490D" w:rsidP="00AD6ADF">
      <w:pPr>
        <w:pStyle w:val="NormalWeb"/>
      </w:pPr>
      <w:r>
        <w:t>Hereby it is attested that</w:t>
      </w:r>
      <w:r w:rsidR="00CB71C3">
        <w:t xml:space="preserve"> the manuscript </w:t>
      </w:r>
      <w:r>
        <w:t>entitled</w:t>
      </w:r>
      <w:r w:rsidR="00AD6ADF">
        <w:t>:</w:t>
      </w:r>
    </w:p>
    <w:p w14:paraId="66D35F19" w14:textId="77777777" w:rsidR="00AD6ADF" w:rsidRPr="00AD6ADF" w:rsidRDefault="00691567" w:rsidP="005B3E53">
      <w:pPr>
        <w:pStyle w:val="NormalWeb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…………………………………………………………………………………………..</w:t>
      </w:r>
    </w:p>
    <w:p w14:paraId="55F42AC1" w14:textId="71DF982D" w:rsidR="000216FE" w:rsidRDefault="00345475" w:rsidP="00E27DA8">
      <w:pPr>
        <w:pStyle w:val="NormalWeb"/>
        <w:spacing w:before="0" w:beforeAutospacing="0" w:after="0" w:afterAutospacing="0"/>
        <w:jc w:val="both"/>
      </w:pPr>
      <w:r>
        <w:t>S</w:t>
      </w:r>
      <w:r w:rsidR="00CB71C3">
        <w:t xml:space="preserve">ubmitted for publication in </w:t>
      </w:r>
      <w:r w:rsidR="00691567">
        <w:rPr>
          <w:b/>
          <w:bCs/>
          <w:i/>
          <w:iCs/>
        </w:rPr>
        <w:t>Annals</w:t>
      </w:r>
      <w:r w:rsidR="00691567" w:rsidRPr="0015360D">
        <w:rPr>
          <w:b/>
          <w:bCs/>
          <w:i/>
          <w:iCs/>
        </w:rPr>
        <w:t xml:space="preserve"> of </w:t>
      </w:r>
      <w:r w:rsidR="00691567">
        <w:rPr>
          <w:b/>
          <w:bCs/>
          <w:i/>
          <w:iCs/>
        </w:rPr>
        <w:t>Applied Sport</w:t>
      </w:r>
      <w:r w:rsidR="00691567" w:rsidRPr="0015360D">
        <w:rPr>
          <w:b/>
          <w:bCs/>
          <w:i/>
          <w:iCs/>
        </w:rPr>
        <w:t xml:space="preserve"> Science</w:t>
      </w:r>
      <w:r w:rsidR="0015360D" w:rsidRPr="0015360D">
        <w:rPr>
          <w:b/>
          <w:bCs/>
          <w:i/>
          <w:iCs/>
        </w:rPr>
        <w:t xml:space="preserve"> </w:t>
      </w:r>
      <w:r w:rsidR="00CB71C3">
        <w:t>has been read and approved by all authors, has not been published</w:t>
      </w:r>
      <w:r w:rsidR="00F812EF">
        <w:t xml:space="preserve">, totally or partly, </w:t>
      </w:r>
      <w:r w:rsidR="00CB71C3">
        <w:t>in any other journal</w:t>
      </w:r>
      <w:r>
        <w:t>,</w:t>
      </w:r>
      <w:r w:rsidR="00CB71C3">
        <w:t xml:space="preserve"> </w:t>
      </w:r>
      <w:r w:rsidR="009F490D">
        <w:t xml:space="preserve">even in </w:t>
      </w:r>
      <w:r>
        <w:t>the local</w:t>
      </w:r>
      <w:r w:rsidR="009F490D">
        <w:t xml:space="preserve"> language</w:t>
      </w:r>
      <w:r>
        <w:t>,</w:t>
      </w:r>
      <w:r w:rsidR="009F490D">
        <w:t xml:space="preserve"> </w:t>
      </w:r>
      <w:r w:rsidR="00CB71C3">
        <w:t>and if accepted for publication</w:t>
      </w:r>
      <w:r w:rsidR="00F812EF">
        <w:t xml:space="preserve"> in this </w:t>
      </w:r>
      <w:r>
        <w:t>j</w:t>
      </w:r>
      <w:r w:rsidR="00F812EF">
        <w:t>ournal</w:t>
      </w:r>
      <w:r w:rsidR="00CB71C3">
        <w:t>, it will not be published in any other periodical</w:t>
      </w:r>
      <w:r w:rsidR="00F812EF">
        <w:t>s</w:t>
      </w:r>
      <w:r w:rsidR="00CB71C3">
        <w:t>.</w:t>
      </w:r>
      <w:r w:rsidR="009F4F1C">
        <w:t xml:space="preserve"> </w:t>
      </w:r>
      <w:r w:rsidR="00714B45">
        <w:t>Besides,</w:t>
      </w:r>
      <w:r w:rsidR="00704A9F">
        <w:t xml:space="preserve"> it is confirmed that this </w:t>
      </w:r>
      <w:r w:rsidR="000216FE">
        <w:t>article</w:t>
      </w:r>
      <w:r w:rsidR="00704A9F">
        <w:t xml:space="preserve"> has not been submitted </w:t>
      </w:r>
      <w:r w:rsidR="00714B45">
        <w:t>simultaneously to</w:t>
      </w:r>
      <w:r w:rsidR="000216FE">
        <w:t xml:space="preserve"> other journals in </w:t>
      </w:r>
      <w:smartTag w:uri="urn:schemas-microsoft-com:office:smarttags" w:element="place">
        <w:smartTag w:uri="urn:schemas-microsoft-com:office:smarttags" w:element="country-region">
          <w:r w:rsidR="000216FE">
            <w:t>Iran</w:t>
          </w:r>
        </w:smartTag>
      </w:smartTag>
      <w:r w:rsidR="000216FE">
        <w:t xml:space="preserve"> and</w:t>
      </w:r>
      <w:r w:rsidR="007E0657">
        <w:t>/or</w:t>
      </w:r>
      <w:r w:rsidR="000216FE">
        <w:t xml:space="preserve"> </w:t>
      </w:r>
      <w:r w:rsidR="0042020C">
        <w:t>other countries</w:t>
      </w:r>
      <w:r w:rsidR="000216FE">
        <w:t>.</w:t>
      </w:r>
      <w:r w:rsidR="001229E1">
        <w:t xml:space="preserve"> </w:t>
      </w:r>
      <w:r>
        <w:t xml:space="preserve">We </w:t>
      </w:r>
      <w:r w:rsidR="001229E1">
        <w:t>accept the liability of the scientific integrity of the manuscript contents.</w:t>
      </w:r>
    </w:p>
    <w:p w14:paraId="131924CE" w14:textId="77777777" w:rsidR="00E27DA8" w:rsidRDefault="00E27DA8" w:rsidP="00E27DA8">
      <w:pPr>
        <w:pStyle w:val="NormalWeb"/>
        <w:spacing w:before="0" w:beforeAutospacing="0" w:after="0" w:afterAutospacing="0"/>
        <w:jc w:val="both"/>
      </w:pPr>
    </w:p>
    <w:p w14:paraId="46A59B86" w14:textId="77777777" w:rsidR="00E27DA8" w:rsidRDefault="00E27DA8" w:rsidP="00E27DA8">
      <w:pPr>
        <w:pStyle w:val="NormalWeb"/>
        <w:spacing w:before="0" w:beforeAutospacing="0" w:after="0" w:afterAutospacing="0"/>
        <w:jc w:val="both"/>
      </w:pPr>
    </w:p>
    <w:p w14:paraId="5A4C2F5B" w14:textId="0A3019F6" w:rsidR="003921B3" w:rsidRDefault="00345475" w:rsidP="00FF6ABB">
      <w:pPr>
        <w:numPr>
          <w:ilvl w:val="0"/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The a</w:t>
      </w:r>
      <w:r w:rsidR="00FD31BA" w:rsidRPr="0057733C">
        <w:rPr>
          <w:b/>
          <w:bCs/>
        </w:rPr>
        <w:t xml:space="preserve">uthors mention that there is no </w:t>
      </w:r>
      <w:r>
        <w:rPr>
          <w:b/>
          <w:bCs/>
        </w:rPr>
        <w:t>“</w:t>
      </w:r>
      <w:r w:rsidR="00FF6ABB" w:rsidRPr="0057733C">
        <w:rPr>
          <w:b/>
          <w:bCs/>
        </w:rPr>
        <w:t xml:space="preserve">Conflict </w:t>
      </w:r>
      <w:r w:rsidR="00FF6ABB">
        <w:rPr>
          <w:b/>
          <w:bCs/>
        </w:rPr>
        <w:t>o</w:t>
      </w:r>
      <w:r w:rsidR="00FF6ABB" w:rsidRPr="0057733C">
        <w:rPr>
          <w:b/>
          <w:bCs/>
        </w:rPr>
        <w:t>f Interest</w:t>
      </w:r>
      <w:r>
        <w:rPr>
          <w:b/>
          <w:bCs/>
        </w:rPr>
        <w:t>”</w:t>
      </w:r>
      <w:r w:rsidR="00FD31BA" w:rsidRPr="0057733C">
        <w:rPr>
          <w:b/>
          <w:bCs/>
        </w:rPr>
        <w:t xml:space="preserve"> in this study</w:t>
      </w:r>
      <w:r w:rsidR="003921B3">
        <w:rPr>
          <w:b/>
          <w:bCs/>
        </w:rPr>
        <w:t xml:space="preserve">: </w:t>
      </w:r>
    </w:p>
    <w:p w14:paraId="37C1A16F" w14:textId="77777777" w:rsidR="00FD31BA" w:rsidRPr="003921B3" w:rsidRDefault="003921B3" w:rsidP="003921B3">
      <w:pPr>
        <w:bidi w:val="0"/>
        <w:ind w:left="720"/>
        <w:jc w:val="both"/>
        <w:rPr>
          <w:b/>
          <w:bCs/>
        </w:rPr>
      </w:pPr>
      <w:r w:rsidRPr="003921B3">
        <w:rPr>
          <w:b/>
          <w:bCs/>
        </w:rPr>
        <w:t>Yes □   No □</w:t>
      </w:r>
    </w:p>
    <w:p w14:paraId="1A5ADDF8" w14:textId="77777777" w:rsidR="003921B3" w:rsidRDefault="003921B3" w:rsidP="003921B3">
      <w:pPr>
        <w:bidi w:val="0"/>
        <w:jc w:val="both"/>
      </w:pPr>
      <w:r w:rsidRPr="003921B3">
        <w:t xml:space="preserve">If </w:t>
      </w:r>
      <w:proofErr w:type="gramStart"/>
      <w:r w:rsidRPr="003921B3">
        <w:t>No</w:t>
      </w:r>
      <w:proofErr w:type="gramEnd"/>
      <w:r w:rsidRPr="003921B3">
        <w:t>, please clarify:</w:t>
      </w:r>
      <w:r>
        <w:t xml:space="preserve"> ……………………………………………………………………</w:t>
      </w:r>
    </w:p>
    <w:p w14:paraId="2B0220E0" w14:textId="77777777" w:rsidR="003921B3" w:rsidRPr="003921B3" w:rsidRDefault="003921B3" w:rsidP="003921B3">
      <w:pPr>
        <w:bidi w:val="0"/>
        <w:jc w:val="both"/>
      </w:pPr>
      <w:r>
        <w:t>…………………………………………………………………………………………..</w:t>
      </w:r>
    </w:p>
    <w:p w14:paraId="0BB40A8B" w14:textId="77777777" w:rsidR="003921B3" w:rsidRDefault="003921B3" w:rsidP="003921B3">
      <w:pPr>
        <w:bidi w:val="0"/>
        <w:jc w:val="both"/>
        <w:rPr>
          <w:b/>
          <w:bCs/>
        </w:rPr>
      </w:pPr>
    </w:p>
    <w:p w14:paraId="15052FD2" w14:textId="77777777" w:rsidR="00FF6ABB" w:rsidRPr="0057733C" w:rsidRDefault="00FF6ABB" w:rsidP="00FF6ABB">
      <w:pPr>
        <w:bidi w:val="0"/>
        <w:jc w:val="both"/>
        <w:rPr>
          <w:b/>
          <w:bCs/>
        </w:rPr>
      </w:pPr>
    </w:p>
    <w:p w14:paraId="03083D0C" w14:textId="7111E8EE" w:rsidR="00FF6ABB" w:rsidRPr="003921B3" w:rsidRDefault="00FD31BA" w:rsidP="00387649">
      <w:pPr>
        <w:numPr>
          <w:ilvl w:val="0"/>
          <w:numId w:val="1"/>
        </w:numPr>
        <w:bidi w:val="0"/>
        <w:jc w:val="both"/>
        <w:rPr>
          <w:b/>
          <w:bCs/>
        </w:rPr>
      </w:pPr>
      <w:r w:rsidRPr="0004268E">
        <w:rPr>
          <w:b/>
          <w:bCs/>
          <w:color w:val="000000"/>
          <w:shd w:val="clear" w:color="auto" w:fill="FFFFFF"/>
        </w:rPr>
        <w:t xml:space="preserve">All authors </w:t>
      </w:r>
      <w:r w:rsidR="00387649">
        <w:rPr>
          <w:b/>
          <w:bCs/>
          <w:color w:val="000000"/>
          <w:shd w:val="clear" w:color="auto" w:fill="FFFFFF"/>
        </w:rPr>
        <w:t>saw</w:t>
      </w:r>
      <w:r w:rsidRPr="0004268E">
        <w:rPr>
          <w:b/>
          <w:bCs/>
          <w:color w:val="000000"/>
          <w:shd w:val="clear" w:color="auto" w:fill="FFFFFF"/>
        </w:rPr>
        <w:t xml:space="preserve"> and are accepted the </w:t>
      </w:r>
      <w:r w:rsidR="00345475">
        <w:rPr>
          <w:b/>
          <w:bCs/>
          <w:color w:val="000000"/>
          <w:shd w:val="clear" w:color="auto" w:fill="FFFFFF"/>
        </w:rPr>
        <w:t>“</w:t>
      </w:r>
      <w:r w:rsidR="00FF6ABB" w:rsidRPr="00FF6ABB">
        <w:rPr>
          <w:b/>
          <w:bCs/>
          <w:color w:val="000000"/>
          <w:shd w:val="clear" w:color="auto" w:fill="FFFFFF"/>
        </w:rPr>
        <w:t>Copyright Statement</w:t>
      </w:r>
      <w:r w:rsidR="00345475">
        <w:rPr>
          <w:b/>
          <w:bCs/>
          <w:color w:val="000000"/>
          <w:shd w:val="clear" w:color="auto" w:fill="FFFFFF"/>
        </w:rPr>
        <w:t>”</w:t>
      </w:r>
      <w:r w:rsidR="00FF6ABB" w:rsidRPr="00FF6ABB">
        <w:rPr>
          <w:b/>
          <w:bCs/>
          <w:color w:val="000000"/>
          <w:shd w:val="clear" w:color="auto" w:fill="FFFFFF"/>
        </w:rPr>
        <w:t xml:space="preserve"> </w:t>
      </w:r>
      <w:r w:rsidR="00FF6ABB">
        <w:rPr>
          <w:b/>
          <w:bCs/>
          <w:color w:val="000000"/>
          <w:shd w:val="clear" w:color="auto" w:fill="FFFFFF"/>
        </w:rPr>
        <w:t>(</w:t>
      </w:r>
      <w:hyperlink r:id="rId7" w:history="1">
        <w:r w:rsidR="00FF6ABB" w:rsidRPr="00835584">
          <w:rPr>
            <w:rStyle w:val="Hyperlink"/>
            <w:b/>
            <w:bCs/>
            <w:shd w:val="clear" w:color="auto" w:fill="FFFFFF"/>
          </w:rPr>
          <w:t>http://aassjournal.com/find.php?item=1.93.78.en</w:t>
        </w:r>
      </w:hyperlink>
      <w:r w:rsidR="00FF6ABB">
        <w:rPr>
          <w:b/>
          <w:bCs/>
          <w:color w:val="000000"/>
          <w:shd w:val="clear" w:color="auto" w:fill="FFFFFF"/>
        </w:rPr>
        <w:t>)</w:t>
      </w:r>
      <w:r w:rsidR="00E27DA8">
        <w:rPr>
          <w:b/>
          <w:bCs/>
          <w:color w:val="000000"/>
          <w:shd w:val="clear" w:color="auto" w:fill="FFFFFF"/>
        </w:rPr>
        <w:t>:</w:t>
      </w:r>
      <w:r w:rsidR="00FF6ABB">
        <w:rPr>
          <w:b/>
          <w:bCs/>
          <w:color w:val="000000"/>
          <w:shd w:val="clear" w:color="auto" w:fill="FFFFFF"/>
        </w:rPr>
        <w:t xml:space="preserve"> </w:t>
      </w:r>
      <w:r w:rsidR="00FF6ABB" w:rsidRPr="003921B3">
        <w:rPr>
          <w:b/>
          <w:bCs/>
        </w:rPr>
        <w:t>Yes □   No □</w:t>
      </w:r>
    </w:p>
    <w:p w14:paraId="6E1A99D9" w14:textId="52A9982A" w:rsidR="00FD31BA" w:rsidRPr="00FF6ABB" w:rsidRDefault="00FF6ABB" w:rsidP="00FF6ABB">
      <w:pPr>
        <w:bidi w:val="0"/>
        <w:jc w:val="both"/>
        <w:rPr>
          <w:u w:val="single"/>
        </w:rPr>
      </w:pPr>
      <w:r w:rsidRPr="00FF6ABB">
        <w:rPr>
          <w:u w:val="single"/>
        </w:rPr>
        <w:t xml:space="preserve">If </w:t>
      </w:r>
      <w:proofErr w:type="gramStart"/>
      <w:r w:rsidRPr="00FF6ABB">
        <w:rPr>
          <w:u w:val="single"/>
        </w:rPr>
        <w:t>No</w:t>
      </w:r>
      <w:proofErr w:type="gramEnd"/>
      <w:r w:rsidRPr="00FF6ABB">
        <w:rPr>
          <w:u w:val="single"/>
        </w:rPr>
        <w:t xml:space="preserve">, so </w:t>
      </w:r>
      <w:r w:rsidR="00345475">
        <w:rPr>
          <w:u w:val="single"/>
        </w:rPr>
        <w:t xml:space="preserve">the </w:t>
      </w:r>
      <w:r w:rsidR="00345475" w:rsidRPr="00FF6ABB">
        <w:rPr>
          <w:u w:val="single"/>
        </w:rPr>
        <w:t xml:space="preserve">manuscript </w:t>
      </w:r>
      <w:proofErr w:type="spellStart"/>
      <w:r w:rsidRPr="00FF6ABB">
        <w:rPr>
          <w:u w:val="single"/>
        </w:rPr>
        <w:t>can not</w:t>
      </w:r>
      <w:proofErr w:type="spellEnd"/>
      <w:r w:rsidRPr="00FF6ABB">
        <w:rPr>
          <w:u w:val="single"/>
        </w:rPr>
        <w:t xml:space="preserve"> submit </w:t>
      </w:r>
      <w:r w:rsidR="00345475">
        <w:rPr>
          <w:u w:val="single"/>
        </w:rPr>
        <w:t>to the journal</w:t>
      </w:r>
      <w:r w:rsidRPr="00FF6ABB">
        <w:rPr>
          <w:u w:val="single"/>
        </w:rPr>
        <w:t>.</w:t>
      </w:r>
    </w:p>
    <w:p w14:paraId="0D8D0549" w14:textId="77777777" w:rsidR="00FD31BA" w:rsidRPr="00FB0AD0" w:rsidRDefault="00FD31BA" w:rsidP="00FD31BA">
      <w:pPr>
        <w:bidi w:val="0"/>
        <w:jc w:val="both"/>
        <w:rPr>
          <w:color w:val="000000"/>
          <w:shd w:val="clear" w:color="auto" w:fill="FFFFFF"/>
        </w:rPr>
      </w:pPr>
    </w:p>
    <w:p w14:paraId="761077D7" w14:textId="77777777" w:rsidR="00FF6ABB" w:rsidRDefault="00FF6ABB" w:rsidP="00FD31BA">
      <w:pPr>
        <w:bidi w:val="0"/>
        <w:jc w:val="both"/>
        <w:rPr>
          <w:color w:val="000000"/>
          <w:shd w:val="clear" w:color="auto" w:fill="FFFFFF"/>
        </w:rPr>
      </w:pPr>
    </w:p>
    <w:p w14:paraId="70D26764" w14:textId="4AB09CE7" w:rsidR="00E27DA8" w:rsidRPr="00F12F6F" w:rsidRDefault="00FF6ABB" w:rsidP="00387649">
      <w:pPr>
        <w:numPr>
          <w:ilvl w:val="0"/>
          <w:numId w:val="1"/>
        </w:numPr>
        <w:bidi w:val="0"/>
        <w:jc w:val="both"/>
        <w:rPr>
          <w:b/>
          <w:bCs/>
        </w:rPr>
      </w:pPr>
      <w:r w:rsidRPr="00F12F6F">
        <w:rPr>
          <w:b/>
          <w:bCs/>
          <w:color w:val="000000"/>
          <w:shd w:val="clear" w:color="auto" w:fill="FFFFFF"/>
        </w:rPr>
        <w:t xml:space="preserve">All authors </w:t>
      </w:r>
      <w:r w:rsidR="00387649">
        <w:rPr>
          <w:b/>
          <w:bCs/>
          <w:color w:val="000000"/>
          <w:shd w:val="clear" w:color="auto" w:fill="FFFFFF"/>
        </w:rPr>
        <w:t>saw</w:t>
      </w:r>
      <w:r w:rsidRPr="00F12F6F">
        <w:rPr>
          <w:b/>
          <w:bCs/>
          <w:color w:val="000000"/>
          <w:shd w:val="clear" w:color="auto" w:fill="FFFFFF"/>
        </w:rPr>
        <w:t xml:space="preserve"> the </w:t>
      </w:r>
      <w:r w:rsidR="00345475">
        <w:rPr>
          <w:b/>
          <w:bCs/>
          <w:color w:val="000000"/>
          <w:shd w:val="clear" w:color="auto" w:fill="FFFFFF"/>
        </w:rPr>
        <w:t>“</w:t>
      </w:r>
      <w:r w:rsidRPr="00F12F6F">
        <w:rPr>
          <w:b/>
          <w:bCs/>
          <w:color w:val="000000"/>
          <w:shd w:val="clear" w:color="auto" w:fill="FFFFFF"/>
        </w:rPr>
        <w:t>About the Journal</w:t>
      </w:r>
      <w:r w:rsidR="00345475">
        <w:rPr>
          <w:b/>
          <w:bCs/>
          <w:color w:val="000000"/>
          <w:shd w:val="clear" w:color="auto" w:fill="FFFFFF"/>
        </w:rPr>
        <w:t>”</w:t>
      </w:r>
      <w:r w:rsidRPr="00F12F6F">
        <w:rPr>
          <w:b/>
          <w:bCs/>
          <w:color w:val="000000"/>
          <w:shd w:val="clear" w:color="auto" w:fill="FFFFFF"/>
        </w:rPr>
        <w:t xml:space="preserve"> (</w:t>
      </w:r>
      <w:hyperlink r:id="rId8" w:history="1">
        <w:r w:rsidR="00E275A3" w:rsidRPr="00F12F6F">
          <w:rPr>
            <w:rStyle w:val="Hyperlink"/>
            <w:b/>
            <w:bCs/>
            <w:shd w:val="clear" w:color="auto" w:fill="FFFFFF"/>
          </w:rPr>
          <w:t>http://aassjournal.com/page/12/About-the-Journal</w:t>
        </w:r>
      </w:hyperlink>
      <w:r w:rsidRPr="00F12F6F">
        <w:rPr>
          <w:b/>
          <w:bCs/>
          <w:color w:val="000000"/>
          <w:shd w:val="clear" w:color="auto" w:fill="FFFFFF"/>
        </w:rPr>
        <w:t>) and accepted with</w:t>
      </w:r>
      <w:r w:rsidR="00E27DA8" w:rsidRPr="00F12F6F">
        <w:rPr>
          <w:b/>
          <w:bCs/>
          <w:color w:val="000000"/>
          <w:shd w:val="clear" w:color="auto" w:fill="FFFFFF"/>
        </w:rPr>
        <w:t xml:space="preserve"> both</w:t>
      </w:r>
      <w:r w:rsidRPr="00F12F6F">
        <w:rPr>
          <w:b/>
          <w:bCs/>
          <w:color w:val="000000"/>
          <w:shd w:val="clear" w:color="auto" w:fill="FFFFFF"/>
        </w:rPr>
        <w:t xml:space="preserve"> </w:t>
      </w:r>
      <w:r w:rsidR="00345475">
        <w:rPr>
          <w:b/>
          <w:bCs/>
          <w:color w:val="000000"/>
          <w:shd w:val="clear" w:color="auto" w:fill="FFFFFF"/>
        </w:rPr>
        <w:t>“</w:t>
      </w:r>
      <w:r w:rsidRPr="00F12F6F">
        <w:rPr>
          <w:b/>
          <w:bCs/>
          <w:color w:val="000000"/>
          <w:shd w:val="clear" w:color="auto" w:fill="FFFFFF"/>
        </w:rPr>
        <w:t>Acceptance Fee</w:t>
      </w:r>
      <w:r w:rsidR="00345475">
        <w:rPr>
          <w:b/>
          <w:bCs/>
          <w:color w:val="000000"/>
          <w:shd w:val="clear" w:color="auto" w:fill="FFFFFF"/>
        </w:rPr>
        <w:t>”</w:t>
      </w:r>
      <w:r w:rsidRPr="00F12F6F">
        <w:rPr>
          <w:b/>
          <w:bCs/>
          <w:color w:val="000000"/>
          <w:shd w:val="clear" w:color="auto" w:fill="FFFFFF"/>
        </w:rPr>
        <w:t xml:space="preserve"> and </w:t>
      </w:r>
      <w:r w:rsidR="00345475">
        <w:rPr>
          <w:b/>
          <w:bCs/>
          <w:color w:val="000000"/>
          <w:shd w:val="clear" w:color="auto" w:fill="FFFFFF"/>
        </w:rPr>
        <w:t>“</w:t>
      </w:r>
      <w:r w:rsidRPr="00F12F6F">
        <w:rPr>
          <w:b/>
          <w:bCs/>
          <w:color w:val="000000"/>
          <w:shd w:val="clear" w:color="auto" w:fill="FFFFFF"/>
        </w:rPr>
        <w:t>English Native Edit</w:t>
      </w:r>
      <w:r w:rsidR="00345475">
        <w:rPr>
          <w:b/>
          <w:bCs/>
          <w:color w:val="000000"/>
          <w:shd w:val="clear" w:color="auto" w:fill="FFFFFF"/>
        </w:rPr>
        <w:t>”</w:t>
      </w:r>
      <w:r w:rsidRPr="00F12F6F">
        <w:rPr>
          <w:b/>
          <w:bCs/>
          <w:color w:val="000000"/>
          <w:shd w:val="clear" w:color="auto" w:fill="FFFFFF"/>
        </w:rPr>
        <w:t xml:space="preserve"> after final acceptance</w:t>
      </w:r>
      <w:r w:rsidR="00E27DA8" w:rsidRPr="00F12F6F">
        <w:rPr>
          <w:b/>
          <w:bCs/>
          <w:color w:val="000000"/>
          <w:shd w:val="clear" w:color="auto" w:fill="FFFFFF"/>
        </w:rPr>
        <w:t xml:space="preserve"> of </w:t>
      </w:r>
      <w:r w:rsidR="00345475">
        <w:rPr>
          <w:b/>
          <w:bCs/>
          <w:color w:val="000000"/>
          <w:shd w:val="clear" w:color="auto" w:fill="FFFFFF"/>
        </w:rPr>
        <w:t xml:space="preserve">the </w:t>
      </w:r>
      <w:r w:rsidR="00E27DA8" w:rsidRPr="00F12F6F">
        <w:rPr>
          <w:b/>
          <w:bCs/>
          <w:color w:val="000000"/>
          <w:shd w:val="clear" w:color="auto" w:fill="FFFFFF"/>
        </w:rPr>
        <w:t xml:space="preserve">manuscript: </w:t>
      </w:r>
      <w:r w:rsidR="00E27DA8" w:rsidRPr="00F12F6F">
        <w:rPr>
          <w:b/>
          <w:bCs/>
        </w:rPr>
        <w:t>Yes □   No □</w:t>
      </w:r>
      <w:r w:rsidR="00E452F6">
        <w:rPr>
          <w:b/>
          <w:bCs/>
        </w:rPr>
        <w:t xml:space="preserve"> </w:t>
      </w:r>
    </w:p>
    <w:p w14:paraId="52D563EF" w14:textId="04625056" w:rsidR="00E27DA8" w:rsidRPr="00FF6ABB" w:rsidRDefault="00E27DA8" w:rsidP="00E27DA8">
      <w:pPr>
        <w:bidi w:val="0"/>
        <w:jc w:val="both"/>
        <w:rPr>
          <w:u w:val="single"/>
        </w:rPr>
      </w:pPr>
      <w:r w:rsidRPr="00FF6ABB">
        <w:rPr>
          <w:u w:val="single"/>
        </w:rPr>
        <w:t xml:space="preserve">If </w:t>
      </w:r>
      <w:proofErr w:type="gramStart"/>
      <w:r w:rsidRPr="00FF6ABB">
        <w:rPr>
          <w:u w:val="single"/>
        </w:rPr>
        <w:t>No</w:t>
      </w:r>
      <w:proofErr w:type="gramEnd"/>
      <w:r w:rsidRPr="00FF6ABB">
        <w:rPr>
          <w:u w:val="single"/>
        </w:rPr>
        <w:t xml:space="preserve">, </w:t>
      </w:r>
      <w:r w:rsidR="00345475" w:rsidRPr="00345475">
        <w:rPr>
          <w:u w:val="single"/>
        </w:rPr>
        <w:t xml:space="preserve">so the manuscript </w:t>
      </w:r>
      <w:proofErr w:type="spellStart"/>
      <w:r w:rsidR="00345475" w:rsidRPr="00345475">
        <w:rPr>
          <w:u w:val="single"/>
        </w:rPr>
        <w:t>can not</w:t>
      </w:r>
      <w:proofErr w:type="spellEnd"/>
      <w:r w:rsidR="00345475" w:rsidRPr="00345475">
        <w:rPr>
          <w:u w:val="single"/>
        </w:rPr>
        <w:t xml:space="preserve"> submit to the journal</w:t>
      </w:r>
      <w:r w:rsidRPr="00FF6ABB">
        <w:rPr>
          <w:u w:val="single"/>
        </w:rPr>
        <w:t>.</w:t>
      </w:r>
    </w:p>
    <w:p w14:paraId="5F67A45C" w14:textId="77777777" w:rsidR="00FF6ABB" w:rsidRDefault="00FF6ABB" w:rsidP="00E27DA8">
      <w:pPr>
        <w:bidi w:val="0"/>
        <w:jc w:val="both"/>
        <w:rPr>
          <w:b/>
          <w:bCs/>
          <w:color w:val="000000"/>
          <w:shd w:val="clear" w:color="auto" w:fill="FFFFFF"/>
        </w:rPr>
      </w:pPr>
    </w:p>
    <w:p w14:paraId="261943C7" w14:textId="4E5285DC" w:rsidR="00E27DA8" w:rsidRDefault="00E27DA8" w:rsidP="00E27DA8">
      <w:pPr>
        <w:bidi w:val="0"/>
        <w:jc w:val="both"/>
        <w:rPr>
          <w:b/>
          <w:bCs/>
          <w:color w:val="000000"/>
          <w:shd w:val="clear" w:color="auto" w:fill="FFFFFF"/>
        </w:rPr>
      </w:pPr>
    </w:p>
    <w:p w14:paraId="4EE6303F" w14:textId="1BF7E302" w:rsidR="00345475" w:rsidRPr="00345475" w:rsidRDefault="00345475" w:rsidP="00345475">
      <w:pPr>
        <w:bidi w:val="0"/>
        <w:jc w:val="both"/>
        <w:rPr>
          <w:rFonts w:asciiTheme="majorBidi" w:hAnsiTheme="majorBidi" w:cstheme="majorBidi"/>
          <w:color w:val="FF0000"/>
          <w:shd w:val="clear" w:color="auto" w:fill="FFFFFF"/>
        </w:rPr>
      </w:pPr>
      <w:r w:rsidRPr="00345475">
        <w:rPr>
          <w:rFonts w:asciiTheme="majorBidi" w:hAnsiTheme="majorBidi" w:cstheme="majorBidi"/>
          <w:color w:val="000000"/>
          <w:shd w:val="clear" w:color="auto" w:fill="FFFFFF"/>
        </w:rPr>
        <w:t>The journal guaranteed in two pages (</w:t>
      </w:r>
      <w:hyperlink r:id="rId9" w:history="1">
        <w:r w:rsidRPr="00345475">
          <w:rPr>
            <w:rStyle w:val="Hyperlink"/>
            <w:rFonts w:asciiTheme="majorBidi" w:hAnsiTheme="majorBidi" w:cstheme="majorBidi"/>
            <w:shd w:val="clear" w:color="auto" w:fill="FFFFFF"/>
          </w:rPr>
          <w:t>About the Journal</w:t>
        </w:r>
      </w:hyperlink>
      <w:r w:rsidRPr="00345475">
        <w:rPr>
          <w:rFonts w:asciiTheme="majorBidi" w:hAnsiTheme="majorBidi" w:cstheme="majorBidi"/>
          <w:color w:val="000000"/>
          <w:shd w:val="clear" w:color="auto" w:fill="FFFFFF"/>
        </w:rPr>
        <w:t xml:space="preserve"> and </w:t>
      </w:r>
      <w:hyperlink r:id="rId10" w:tgtFrame="_blank" w:history="1">
        <w:r w:rsidRPr="00345475">
          <w:rPr>
            <w:rStyle w:val="Hyperlink"/>
            <w:rFonts w:asciiTheme="majorBidi" w:hAnsiTheme="majorBidi" w:cstheme="majorBidi"/>
            <w:color w:val="1B55C9"/>
            <w:bdr w:val="none" w:sz="0" w:space="0" w:color="auto" w:frame="1"/>
            <w:shd w:val="clear" w:color="auto" w:fill="FFFFFF"/>
          </w:rPr>
          <w:t>ARTICLE PUBLISHING CHARGE</w:t>
        </w:r>
      </w:hyperlink>
      <w:r w:rsidRPr="00345475">
        <w:rPr>
          <w:rFonts w:asciiTheme="majorBidi" w:hAnsiTheme="majorBidi" w:cstheme="majorBidi"/>
          <w:color w:val="000000"/>
          <w:shd w:val="clear" w:color="auto" w:fill="FFFFFF"/>
        </w:rPr>
        <w:t>) that “</w:t>
      </w:r>
      <w:r w:rsidRPr="00345475">
        <w:rPr>
          <w:rFonts w:asciiTheme="majorBidi" w:hAnsiTheme="majorBidi" w:cstheme="majorBidi"/>
          <w:color w:val="000000"/>
        </w:rPr>
        <w:t xml:space="preserve">Rapid Review Process” and also “Quick Release (as </w:t>
      </w:r>
      <w:proofErr w:type="spellStart"/>
      <w:r w:rsidRPr="00345475">
        <w:rPr>
          <w:rFonts w:asciiTheme="majorBidi" w:hAnsiTheme="majorBidi" w:cstheme="majorBidi"/>
          <w:color w:val="000000"/>
        </w:rPr>
        <w:t>InPress</w:t>
      </w:r>
      <w:proofErr w:type="spellEnd"/>
      <w:r w:rsidRPr="00345475">
        <w:rPr>
          <w:rFonts w:asciiTheme="majorBidi" w:hAnsiTheme="majorBidi" w:cstheme="majorBidi"/>
          <w:color w:val="000000"/>
        </w:rPr>
        <w:t>/</w:t>
      </w:r>
      <w:proofErr w:type="spellStart"/>
      <w:r w:rsidRPr="00345475">
        <w:rPr>
          <w:rFonts w:asciiTheme="majorBidi" w:hAnsiTheme="majorBidi" w:cstheme="majorBidi"/>
          <w:color w:val="000000"/>
        </w:rPr>
        <w:t>OnLine</w:t>
      </w:r>
      <w:proofErr w:type="spellEnd"/>
      <w:r w:rsidRPr="00345475">
        <w:rPr>
          <w:rFonts w:asciiTheme="majorBidi" w:hAnsiTheme="majorBidi" w:cstheme="majorBidi"/>
          <w:color w:val="000000"/>
        </w:rPr>
        <w:t xml:space="preserve"> First)” after acceptance will take 8 and 3 weeks, respectively. </w:t>
      </w:r>
      <w:r w:rsidRPr="00345475">
        <w:rPr>
          <w:rFonts w:asciiTheme="majorBidi" w:hAnsiTheme="majorBidi" w:cstheme="majorBidi"/>
          <w:color w:val="FF0000"/>
        </w:rPr>
        <w:t xml:space="preserve">If the authors need to shorten these periods, there are two following </w:t>
      </w:r>
      <w:r w:rsidRPr="00345475">
        <w:rPr>
          <w:color w:val="FF0000"/>
          <w:shd w:val="clear" w:color="auto" w:fill="FFFFFF"/>
        </w:rPr>
        <w:t>optional services</w:t>
      </w:r>
      <w:r>
        <w:rPr>
          <w:color w:val="FF0000"/>
          <w:shd w:val="clear" w:color="auto" w:fill="FFFFFF"/>
        </w:rPr>
        <w:t xml:space="preserve"> with extra charges</w:t>
      </w:r>
      <w:r w:rsidRPr="00345475">
        <w:rPr>
          <w:color w:val="FF0000"/>
          <w:shd w:val="clear" w:color="auto" w:fill="FFFFFF"/>
        </w:rPr>
        <w:t>:</w:t>
      </w:r>
    </w:p>
    <w:p w14:paraId="3E6ACF47" w14:textId="77777777" w:rsidR="00345475" w:rsidRPr="00345475" w:rsidRDefault="00E27DA8" w:rsidP="00DC1BA0">
      <w:pPr>
        <w:numPr>
          <w:ilvl w:val="0"/>
          <w:numId w:val="2"/>
        </w:numPr>
        <w:bidi w:val="0"/>
        <w:ind w:left="426"/>
        <w:jc w:val="both"/>
        <w:rPr>
          <w:b/>
          <w:bCs/>
          <w:color w:val="000000"/>
          <w:shd w:val="clear" w:color="auto" w:fill="FFFFFF"/>
        </w:rPr>
      </w:pPr>
      <w:r w:rsidRPr="00345475">
        <w:rPr>
          <w:rFonts w:ascii="Times New Roman Bold" w:hAnsi="Times New Roman Bold"/>
          <w:b/>
          <w:bCs/>
          <w:color w:val="000000"/>
          <w:spacing w:val="-2"/>
          <w:shd w:val="clear" w:color="auto" w:fill="FFFFFF"/>
        </w:rPr>
        <w:t xml:space="preserve">All authors </w:t>
      </w:r>
      <w:r w:rsidR="003F23C9" w:rsidRPr="00345475">
        <w:rPr>
          <w:rFonts w:ascii="Times New Roman Bold" w:hAnsi="Times New Roman Bold"/>
          <w:b/>
          <w:bCs/>
          <w:color w:val="000000"/>
          <w:spacing w:val="-2"/>
          <w:shd w:val="clear" w:color="auto" w:fill="FFFFFF"/>
        </w:rPr>
        <w:t xml:space="preserve">need </w:t>
      </w:r>
      <w:r w:rsidR="003F23C9" w:rsidRPr="00345475">
        <w:rPr>
          <w:rFonts w:ascii="Times New Roman Bold" w:hAnsi="Times New Roman Bold"/>
          <w:b/>
          <w:bCs/>
          <w:color w:val="000000"/>
          <w:spacing w:val="-2"/>
        </w:rPr>
        <w:t xml:space="preserve">the </w:t>
      </w:r>
      <w:r w:rsidR="00345475" w:rsidRPr="00345475">
        <w:rPr>
          <w:rFonts w:ascii="Times New Roman Bold" w:hAnsi="Times New Roman Bold"/>
          <w:b/>
          <w:bCs/>
          <w:color w:val="000000"/>
          <w:spacing w:val="-2"/>
        </w:rPr>
        <w:t>“</w:t>
      </w:r>
      <w:r w:rsidRPr="00345475">
        <w:rPr>
          <w:rFonts w:ascii="Times New Roman Bold" w:hAnsi="Times New Roman Bold"/>
          <w:b/>
          <w:bCs/>
          <w:color w:val="000000"/>
          <w:spacing w:val="-2"/>
        </w:rPr>
        <w:t>Rapid Review Process</w:t>
      </w:r>
      <w:r w:rsidR="00345475" w:rsidRPr="00345475">
        <w:rPr>
          <w:rFonts w:ascii="Times New Roman Bold" w:hAnsi="Times New Roman Bold"/>
          <w:b/>
          <w:bCs/>
          <w:color w:val="000000"/>
          <w:spacing w:val="-2"/>
        </w:rPr>
        <w:t>”</w:t>
      </w:r>
      <w:r w:rsidRPr="00345475">
        <w:rPr>
          <w:rFonts w:ascii="Times New Roman Bold" w:hAnsi="Times New Roman Bold"/>
          <w:b/>
          <w:bCs/>
          <w:color w:val="000000"/>
          <w:spacing w:val="-2"/>
          <w:shd w:val="clear" w:color="auto" w:fill="FFFFFF"/>
        </w:rPr>
        <w:t xml:space="preserve"> </w:t>
      </w:r>
      <w:r w:rsidR="00B8495A" w:rsidRPr="00345475">
        <w:rPr>
          <w:rFonts w:ascii="Times New Roman Bold" w:hAnsi="Times New Roman Bold"/>
          <w:b/>
          <w:bCs/>
          <w:color w:val="000000"/>
          <w:spacing w:val="-2"/>
          <w:shd w:val="clear" w:color="auto" w:fill="FFFFFF"/>
        </w:rPr>
        <w:t>service</w:t>
      </w:r>
      <w:r w:rsidR="00C57BF5" w:rsidRPr="00345475">
        <w:rPr>
          <w:rFonts w:ascii="Times New Roman Bold" w:hAnsi="Times New Roman Bold"/>
          <w:b/>
          <w:bCs/>
          <w:color w:val="000000"/>
          <w:spacing w:val="-2"/>
          <w:shd w:val="clear" w:color="auto" w:fill="FFFFFF"/>
        </w:rPr>
        <w:t xml:space="preserve"> </w:t>
      </w:r>
      <w:r w:rsidR="00345475" w:rsidRPr="00345475">
        <w:rPr>
          <w:rFonts w:ascii="Times New Roman Bold" w:hAnsi="Times New Roman Bold"/>
          <w:b/>
          <w:bCs/>
          <w:color w:val="000000"/>
          <w:spacing w:val="-2"/>
          <w:shd w:val="clear" w:color="auto" w:fill="FFFFFF"/>
        </w:rPr>
        <w:t>in less than</w:t>
      </w:r>
      <w:r w:rsidR="00B8495A" w:rsidRPr="00345475">
        <w:rPr>
          <w:rFonts w:ascii="Times New Roman Bold" w:hAnsi="Times New Roman Bold"/>
          <w:b/>
          <w:bCs/>
          <w:color w:val="000000"/>
          <w:spacing w:val="-2"/>
          <w:shd w:val="clear" w:color="auto" w:fill="FFFFFF"/>
        </w:rPr>
        <w:t xml:space="preserve"> </w:t>
      </w:r>
      <w:r w:rsidR="00345475" w:rsidRPr="00345475">
        <w:rPr>
          <w:rFonts w:ascii="Times New Roman Bold" w:hAnsi="Times New Roman Bold"/>
          <w:b/>
          <w:bCs/>
          <w:color w:val="000000"/>
          <w:spacing w:val="-2"/>
          <w:shd w:val="clear" w:color="auto" w:fill="FFFFFF"/>
        </w:rPr>
        <w:t>four</w:t>
      </w:r>
      <w:r w:rsidR="00B8495A" w:rsidRPr="00345475">
        <w:rPr>
          <w:rFonts w:ascii="Times New Roman Bold" w:hAnsi="Times New Roman Bold"/>
          <w:b/>
          <w:bCs/>
          <w:color w:val="000000"/>
          <w:spacing w:val="-2"/>
          <w:shd w:val="clear" w:color="auto" w:fill="FFFFFF"/>
        </w:rPr>
        <w:t xml:space="preserve"> weeks</w:t>
      </w:r>
      <w:r w:rsidRPr="00345475">
        <w:rPr>
          <w:rFonts w:ascii="Times New Roman Bold" w:hAnsi="Times New Roman Bold"/>
          <w:b/>
          <w:bCs/>
          <w:color w:val="000000"/>
          <w:spacing w:val="-2"/>
          <w:shd w:val="clear" w:color="auto" w:fill="FFFFFF"/>
        </w:rPr>
        <w:t>:</w:t>
      </w:r>
      <w:r w:rsidRPr="00E27DA8">
        <w:rPr>
          <w:b/>
          <w:bCs/>
          <w:color w:val="000000"/>
          <w:shd w:val="clear" w:color="auto" w:fill="FFFFFF"/>
        </w:rPr>
        <w:t xml:space="preserve"> </w:t>
      </w:r>
      <w:r w:rsidRPr="00E27DA8">
        <w:rPr>
          <w:b/>
          <w:bCs/>
        </w:rPr>
        <w:t>Yes □   No □</w:t>
      </w:r>
      <w:r w:rsidR="00B8495A">
        <w:rPr>
          <w:b/>
          <w:bCs/>
        </w:rPr>
        <w:t xml:space="preserve">             </w:t>
      </w:r>
    </w:p>
    <w:p w14:paraId="3249E16A" w14:textId="10BABF77" w:rsidR="00E27DA8" w:rsidRPr="00DC1BA0" w:rsidRDefault="00B8495A" w:rsidP="00DC1BA0">
      <w:pPr>
        <w:bidi w:val="0"/>
        <w:ind w:left="66"/>
        <w:jc w:val="both"/>
        <w:rPr>
          <w:b/>
          <w:bCs/>
          <w:color w:val="000000"/>
          <w:shd w:val="clear" w:color="auto" w:fill="FFFFFF"/>
        </w:rPr>
      </w:pPr>
      <w:r w:rsidRPr="00B8495A">
        <w:t>Its fee is 1</w:t>
      </w:r>
      <w:r w:rsidR="000D7225">
        <w:t>3</w:t>
      </w:r>
      <w:r w:rsidRPr="00B8495A">
        <w:t>0 USD (+20 USD PayPal transfer)</w:t>
      </w:r>
      <w:r w:rsidR="00345475">
        <w:t>,</w:t>
      </w:r>
      <w:r w:rsidRPr="00B8495A">
        <w:t xml:space="preserve"> and its payment </w:t>
      </w:r>
      <w:r w:rsidR="00345475">
        <w:t>does not affect</w:t>
      </w:r>
      <w:r w:rsidRPr="00B8495A">
        <w:t xml:space="preserve"> the peer-review results.</w:t>
      </w:r>
    </w:p>
    <w:p w14:paraId="57597B38" w14:textId="77777777" w:rsidR="00E27DA8" w:rsidRDefault="00E27DA8" w:rsidP="00DC1BA0">
      <w:pPr>
        <w:bidi w:val="0"/>
        <w:ind w:left="426"/>
        <w:jc w:val="both"/>
        <w:rPr>
          <w:b/>
          <w:bCs/>
          <w:color w:val="000000"/>
          <w:shd w:val="clear" w:color="auto" w:fill="FFFFFF"/>
        </w:rPr>
      </w:pPr>
    </w:p>
    <w:p w14:paraId="629FD8E3" w14:textId="6BDCD3F2" w:rsidR="00DC1BA0" w:rsidRPr="00DC1BA0" w:rsidRDefault="00E27DA8" w:rsidP="00DC1BA0">
      <w:pPr>
        <w:numPr>
          <w:ilvl w:val="0"/>
          <w:numId w:val="2"/>
        </w:numPr>
        <w:bidi w:val="0"/>
        <w:ind w:left="426"/>
        <w:jc w:val="both"/>
        <w:rPr>
          <w:b/>
          <w:bCs/>
          <w:color w:val="000000"/>
          <w:shd w:val="clear" w:color="auto" w:fill="FFFFFF"/>
        </w:rPr>
      </w:pPr>
      <w:r w:rsidRPr="00DC1BA0">
        <w:rPr>
          <w:rFonts w:ascii="Times New Roman Bold" w:hAnsi="Times New Roman Bold"/>
          <w:b/>
          <w:bCs/>
          <w:color w:val="000000"/>
          <w:spacing w:val="-6"/>
          <w:shd w:val="clear" w:color="auto" w:fill="FFFFFF"/>
        </w:rPr>
        <w:t xml:space="preserve">All authors </w:t>
      </w:r>
      <w:r w:rsidR="003F23C9" w:rsidRPr="00DC1BA0">
        <w:rPr>
          <w:rFonts w:ascii="Times New Roman Bold" w:hAnsi="Times New Roman Bold"/>
          <w:b/>
          <w:bCs/>
          <w:color w:val="000000"/>
          <w:spacing w:val="-6"/>
          <w:shd w:val="clear" w:color="auto" w:fill="FFFFFF"/>
        </w:rPr>
        <w:t xml:space="preserve">need </w:t>
      </w:r>
      <w:r w:rsidR="003F23C9" w:rsidRPr="00DC1BA0">
        <w:rPr>
          <w:rFonts w:ascii="Times New Roman Bold" w:hAnsi="Times New Roman Bold"/>
          <w:b/>
          <w:bCs/>
          <w:color w:val="000000"/>
          <w:spacing w:val="-6"/>
        </w:rPr>
        <w:t>the</w:t>
      </w:r>
      <w:r w:rsidRPr="00DC1BA0">
        <w:rPr>
          <w:rFonts w:ascii="Times New Roman Bold" w:hAnsi="Times New Roman Bold"/>
          <w:b/>
          <w:bCs/>
          <w:color w:val="000000"/>
          <w:spacing w:val="-6"/>
        </w:rPr>
        <w:t xml:space="preserve"> </w:t>
      </w:r>
      <w:r w:rsidR="00CD5AE9" w:rsidRPr="00CD5AE9">
        <w:rPr>
          <w:rFonts w:ascii="Times New Roman Bold" w:hAnsi="Times New Roman Bold"/>
          <w:b/>
          <w:bCs/>
          <w:color w:val="000000"/>
          <w:spacing w:val="-6"/>
        </w:rPr>
        <w:t>“Quick Release</w:t>
      </w:r>
      <w:r w:rsidR="00CD5AE9">
        <w:rPr>
          <w:rFonts w:ascii="Times New Roman Bold" w:hAnsi="Times New Roman Bold"/>
          <w:b/>
          <w:bCs/>
          <w:color w:val="000000"/>
          <w:spacing w:val="-6"/>
        </w:rPr>
        <w:t xml:space="preserve">” in 10 days and </w:t>
      </w:r>
      <w:r w:rsidR="00345475" w:rsidRPr="00DC1BA0">
        <w:rPr>
          <w:rFonts w:ascii="Times New Roman Bold" w:hAnsi="Times New Roman Bold"/>
          <w:b/>
          <w:bCs/>
          <w:color w:val="000000"/>
          <w:spacing w:val="-6"/>
        </w:rPr>
        <w:t>“</w:t>
      </w:r>
      <w:r w:rsidR="00DC1BA0" w:rsidRPr="00DC1BA0">
        <w:rPr>
          <w:rFonts w:ascii="Times New Roman Bold" w:hAnsi="Times New Roman Bold"/>
          <w:b/>
          <w:bCs/>
          <w:color w:val="000000"/>
          <w:spacing w:val="-6"/>
        </w:rPr>
        <w:t>Fast Publication</w:t>
      </w:r>
      <w:r w:rsidR="00345475" w:rsidRPr="00DC1BA0">
        <w:rPr>
          <w:rFonts w:ascii="Times New Roman Bold" w:hAnsi="Times New Roman Bold"/>
          <w:b/>
          <w:bCs/>
          <w:color w:val="000000"/>
          <w:spacing w:val="-6"/>
        </w:rPr>
        <w:t>”</w:t>
      </w:r>
      <w:r w:rsidR="00B8495A" w:rsidRPr="00DC1BA0">
        <w:rPr>
          <w:rFonts w:ascii="Times New Roman Bold" w:hAnsi="Times New Roman Bold"/>
          <w:b/>
          <w:bCs/>
          <w:color w:val="000000"/>
          <w:spacing w:val="-6"/>
          <w:shd w:val="clear" w:color="auto" w:fill="FFFFFF"/>
        </w:rPr>
        <w:t xml:space="preserve"> </w:t>
      </w:r>
      <w:r w:rsidR="00DC1BA0" w:rsidRPr="00DC1BA0">
        <w:rPr>
          <w:rFonts w:ascii="Times New Roman Bold" w:hAnsi="Times New Roman Bold"/>
          <w:b/>
          <w:bCs/>
          <w:color w:val="000000"/>
          <w:spacing w:val="-6"/>
          <w:shd w:val="clear" w:color="auto" w:fill="FFFFFF"/>
        </w:rPr>
        <w:t>in the first issue released after acceptance</w:t>
      </w:r>
      <w:r w:rsidRPr="00DC1BA0">
        <w:rPr>
          <w:rFonts w:ascii="Times New Roman Bold" w:hAnsi="Times New Roman Bold"/>
          <w:b/>
          <w:bCs/>
          <w:color w:val="000000"/>
          <w:spacing w:val="-6"/>
          <w:shd w:val="clear" w:color="auto" w:fill="FFFFFF"/>
        </w:rPr>
        <w:t>:</w:t>
      </w:r>
      <w:r w:rsidR="00B8495A">
        <w:rPr>
          <w:b/>
          <w:bCs/>
          <w:color w:val="000000"/>
          <w:shd w:val="clear" w:color="auto" w:fill="FFFFFF"/>
        </w:rPr>
        <w:t xml:space="preserve"> </w:t>
      </w:r>
      <w:r w:rsidRPr="00E27DA8">
        <w:rPr>
          <w:b/>
          <w:bCs/>
        </w:rPr>
        <w:t>Yes □   No □</w:t>
      </w:r>
    </w:p>
    <w:p w14:paraId="04F2E006" w14:textId="1600B460" w:rsidR="00E27DA8" w:rsidRPr="00E27DA8" w:rsidRDefault="00B8495A" w:rsidP="00DC1BA0">
      <w:pPr>
        <w:bidi w:val="0"/>
        <w:ind w:left="66"/>
        <w:jc w:val="both"/>
        <w:rPr>
          <w:b/>
          <w:bCs/>
          <w:color w:val="000000"/>
          <w:shd w:val="clear" w:color="auto" w:fill="FFFFFF"/>
        </w:rPr>
      </w:pPr>
      <w:r w:rsidRPr="00B8495A">
        <w:t xml:space="preserve">Its fee is </w:t>
      </w:r>
      <w:r w:rsidR="00345475">
        <w:t xml:space="preserve">an </w:t>
      </w:r>
      <w:r w:rsidR="00D1311D">
        <w:t xml:space="preserve">extra </w:t>
      </w:r>
      <w:r>
        <w:t>5</w:t>
      </w:r>
      <w:r w:rsidR="000D7225">
        <w:t>5</w:t>
      </w:r>
      <w:r w:rsidRPr="00B8495A">
        <w:t>0 USD (+</w:t>
      </w:r>
      <w:r>
        <w:t>5</w:t>
      </w:r>
      <w:r w:rsidRPr="00B8495A">
        <w:t>0 USD PayPal transfer)</w:t>
      </w:r>
      <w:r w:rsidR="00D1311D">
        <w:t xml:space="preserve"> to </w:t>
      </w:r>
      <w:r w:rsidR="00345475">
        <w:t xml:space="preserve">the regular </w:t>
      </w:r>
      <w:r w:rsidR="00D1311D">
        <w:t>publication fee.</w:t>
      </w:r>
      <w:r w:rsidR="00345475">
        <w:t xml:space="preserve"> </w:t>
      </w:r>
    </w:p>
    <w:p w14:paraId="7488F768" w14:textId="77777777" w:rsidR="00FF6ABB" w:rsidRDefault="00FF6ABB" w:rsidP="00FF6ABB">
      <w:pPr>
        <w:bidi w:val="0"/>
        <w:jc w:val="both"/>
        <w:rPr>
          <w:color w:val="000000"/>
          <w:shd w:val="clear" w:color="auto" w:fill="FFFFFF"/>
        </w:rPr>
      </w:pPr>
    </w:p>
    <w:p w14:paraId="15C93110" w14:textId="77777777" w:rsidR="00FD31BA" w:rsidRPr="00FF6ABB" w:rsidRDefault="00FD31BA" w:rsidP="00FF6ABB">
      <w:pPr>
        <w:numPr>
          <w:ilvl w:val="0"/>
          <w:numId w:val="1"/>
        </w:numPr>
        <w:bidi w:val="0"/>
        <w:jc w:val="both"/>
        <w:rPr>
          <w:b/>
          <w:bCs/>
          <w:color w:val="000000"/>
          <w:shd w:val="clear" w:color="auto" w:fill="FFFFFF"/>
        </w:rPr>
      </w:pPr>
      <w:r w:rsidRPr="00FF6ABB">
        <w:rPr>
          <w:b/>
          <w:bCs/>
          <w:color w:val="000000"/>
          <w:shd w:val="clear" w:color="auto" w:fill="FFFFFF"/>
        </w:rPr>
        <w:t>Please clarify and write who was responsible for: (Authors Contributions)</w:t>
      </w:r>
    </w:p>
    <w:p w14:paraId="626BF5CC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1- Study concept and design: </w:t>
      </w:r>
      <w:r>
        <w:rPr>
          <w:color w:val="000000"/>
          <w:shd w:val="clear" w:color="auto" w:fill="FFFFFF"/>
        </w:rPr>
        <w:t>…………………</w:t>
      </w:r>
    </w:p>
    <w:p w14:paraId="62C17BC8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2- Acquisition of data: </w:t>
      </w:r>
      <w:r>
        <w:rPr>
          <w:color w:val="000000"/>
          <w:shd w:val="clear" w:color="auto" w:fill="FFFFFF"/>
        </w:rPr>
        <w:t>…………………</w:t>
      </w:r>
    </w:p>
    <w:p w14:paraId="33B69E58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3- Analysis and interpretation of data: </w:t>
      </w:r>
      <w:r>
        <w:rPr>
          <w:color w:val="000000"/>
          <w:shd w:val="clear" w:color="auto" w:fill="FFFFFF"/>
        </w:rPr>
        <w:t>…………………</w:t>
      </w:r>
    </w:p>
    <w:p w14:paraId="7FE56504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4- Drafting of the manuscript: </w:t>
      </w:r>
      <w:r>
        <w:rPr>
          <w:color w:val="000000"/>
          <w:shd w:val="clear" w:color="auto" w:fill="FFFFFF"/>
        </w:rPr>
        <w:t>…………………</w:t>
      </w:r>
    </w:p>
    <w:p w14:paraId="1E613C7F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5- Critical revision of the manuscript for important intellectual content: </w:t>
      </w:r>
      <w:r>
        <w:rPr>
          <w:color w:val="000000"/>
          <w:shd w:val="clear" w:color="auto" w:fill="FFFFFF"/>
        </w:rPr>
        <w:t>……</w:t>
      </w:r>
    </w:p>
    <w:p w14:paraId="135A994C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6- Statistical analysis: </w:t>
      </w:r>
      <w:r>
        <w:rPr>
          <w:color w:val="000000"/>
          <w:shd w:val="clear" w:color="auto" w:fill="FFFFFF"/>
        </w:rPr>
        <w:t>…………………</w:t>
      </w:r>
    </w:p>
    <w:p w14:paraId="15B7C530" w14:textId="77777777" w:rsidR="00FD31BA" w:rsidRDefault="00FD31BA" w:rsidP="00FF6ABB">
      <w:pPr>
        <w:bidi w:val="0"/>
        <w:ind w:left="360"/>
        <w:jc w:val="both"/>
        <w:rPr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 xml:space="preserve">7- Administrative, technical, and material support: </w:t>
      </w:r>
      <w:r>
        <w:rPr>
          <w:color w:val="000000"/>
          <w:shd w:val="clear" w:color="auto" w:fill="FFFFFF"/>
        </w:rPr>
        <w:t>…………………</w:t>
      </w:r>
    </w:p>
    <w:p w14:paraId="46148E57" w14:textId="77777777" w:rsidR="00FD31BA" w:rsidRDefault="00FD31BA" w:rsidP="00FF6ABB">
      <w:pPr>
        <w:bidi w:val="0"/>
        <w:ind w:left="360"/>
        <w:jc w:val="both"/>
        <w:rPr>
          <w:b/>
          <w:bCs/>
          <w:i/>
          <w:iCs/>
          <w:color w:val="000000"/>
          <w:shd w:val="clear" w:color="auto" w:fill="FFFFFF"/>
        </w:rPr>
      </w:pPr>
      <w:r w:rsidRPr="00BF0254">
        <w:rPr>
          <w:color w:val="000000"/>
          <w:shd w:val="clear" w:color="auto" w:fill="FFFFFF"/>
        </w:rPr>
        <w:t>8- Study supervision:</w:t>
      </w:r>
      <w:r>
        <w:rPr>
          <w:color w:val="000000"/>
          <w:shd w:val="clear" w:color="auto" w:fill="FFFFFF"/>
        </w:rPr>
        <w:t xml:space="preserve"> …………………</w:t>
      </w:r>
      <w:r w:rsidRPr="00BF0254">
        <w:rPr>
          <w:color w:val="000000"/>
          <w:shd w:val="clear" w:color="auto" w:fill="FFFFFF"/>
        </w:rPr>
        <w:t xml:space="preserve"> </w:t>
      </w:r>
    </w:p>
    <w:p w14:paraId="1DA57986" w14:textId="77777777" w:rsidR="00FD31BA" w:rsidRDefault="00FD31BA" w:rsidP="00FF6ABB">
      <w:pPr>
        <w:bidi w:val="0"/>
        <w:rPr>
          <w:b/>
          <w:bCs/>
          <w:i/>
          <w:iCs/>
          <w:color w:val="000000"/>
          <w:shd w:val="clear" w:color="auto" w:fill="FFFFFF"/>
        </w:rPr>
      </w:pPr>
    </w:p>
    <w:p w14:paraId="7033BBF4" w14:textId="77777777" w:rsidR="00FD31BA" w:rsidRDefault="00FD31BA" w:rsidP="00FD31BA">
      <w:pPr>
        <w:bidi w:val="0"/>
        <w:rPr>
          <w:b/>
          <w:bCs/>
          <w:i/>
          <w:iCs/>
          <w:color w:val="000000"/>
          <w:shd w:val="clear" w:color="auto" w:fill="FFFFFF"/>
        </w:rPr>
      </w:pPr>
    </w:p>
    <w:p w14:paraId="0BBE7B47" w14:textId="77777777" w:rsidR="007C10D7" w:rsidRDefault="009879F8" w:rsidP="00FD31BA">
      <w:pPr>
        <w:bidi w:val="0"/>
        <w:rPr>
          <w:b/>
          <w:bCs/>
        </w:rPr>
      </w:pPr>
      <w:r w:rsidRPr="009879F8">
        <w:rPr>
          <w:b/>
          <w:bCs/>
        </w:rPr>
        <w:t>Corresponding Author:</w:t>
      </w:r>
      <w:r w:rsidR="007C10D7">
        <w:rPr>
          <w:b/>
          <w:bCs/>
        </w:rPr>
        <w:t xml:space="preserve"> </w:t>
      </w:r>
    </w:p>
    <w:p w14:paraId="258BFB2E" w14:textId="77777777" w:rsidR="000216FE" w:rsidRDefault="000216FE" w:rsidP="00691567">
      <w:pPr>
        <w:pStyle w:val="NormalWeb"/>
        <w:spacing w:before="0" w:beforeAutospacing="0" w:after="0" w:afterAutospacing="0"/>
        <w:jc w:val="lowKashida"/>
        <w:rPr>
          <w:b/>
          <w:bCs/>
        </w:rPr>
      </w:pPr>
      <w:r>
        <w:rPr>
          <w:b/>
          <w:bCs/>
        </w:rPr>
        <w:t>Tel:</w:t>
      </w:r>
      <w:r w:rsidR="007C10D7">
        <w:rPr>
          <w:b/>
          <w:bCs/>
        </w:rPr>
        <w:t xml:space="preserve"> </w:t>
      </w:r>
    </w:p>
    <w:p w14:paraId="062FE9E2" w14:textId="77777777" w:rsidR="000216FE" w:rsidRDefault="000216FE" w:rsidP="00691567">
      <w:pPr>
        <w:pStyle w:val="NormalWeb"/>
        <w:spacing w:before="0" w:beforeAutospacing="0" w:after="0" w:afterAutospacing="0"/>
        <w:jc w:val="lowKashida"/>
        <w:rPr>
          <w:b/>
          <w:bCs/>
        </w:rPr>
      </w:pPr>
      <w:r>
        <w:rPr>
          <w:b/>
          <w:bCs/>
        </w:rPr>
        <w:t>Fax:</w:t>
      </w:r>
      <w:r w:rsidR="007C10D7">
        <w:rPr>
          <w:b/>
          <w:bCs/>
        </w:rPr>
        <w:t xml:space="preserve"> </w:t>
      </w:r>
    </w:p>
    <w:p w14:paraId="772C323A" w14:textId="77777777" w:rsidR="007C10D7" w:rsidRPr="007C10D7" w:rsidRDefault="000216FE" w:rsidP="00691567">
      <w:pPr>
        <w:pStyle w:val="NormalWeb"/>
        <w:spacing w:before="0" w:beforeAutospacing="0" w:after="0" w:afterAutospacing="0"/>
        <w:jc w:val="lowKashida"/>
      </w:pPr>
      <w:r w:rsidRPr="007C10D7">
        <w:rPr>
          <w:b/>
          <w:bCs/>
        </w:rPr>
        <w:t>Mailing address:</w:t>
      </w:r>
      <w:r w:rsidR="007C10D7" w:rsidRPr="007C10D7">
        <w:rPr>
          <w:b/>
          <w:bCs/>
        </w:rPr>
        <w:t xml:space="preserve"> </w:t>
      </w:r>
    </w:p>
    <w:p w14:paraId="758FE4EF" w14:textId="77777777" w:rsidR="007C10D7" w:rsidRDefault="007C10D7" w:rsidP="00691567">
      <w:pPr>
        <w:pStyle w:val="NormalWeb"/>
        <w:spacing w:before="0" w:beforeAutospacing="0" w:after="0" w:afterAutospacing="0"/>
        <w:jc w:val="lowKashida"/>
      </w:pPr>
      <w:r w:rsidRPr="007C10D7">
        <w:rPr>
          <w:b/>
          <w:bCs/>
        </w:rPr>
        <w:t>E-mail1:</w:t>
      </w:r>
      <w:r>
        <w:t xml:space="preserve"> </w:t>
      </w:r>
    </w:p>
    <w:p w14:paraId="2C4EAD6C" w14:textId="73A2348A" w:rsidR="00CB50EB" w:rsidRPr="0026096E" w:rsidRDefault="00FD31BA" w:rsidP="00CB50EB">
      <w:pPr>
        <w:pStyle w:val="NormalWeb"/>
        <w:spacing w:before="0" w:beforeAutospacing="0" w:after="0" w:afterAutospacing="0"/>
        <w:jc w:val="lowKashida"/>
        <w:rPr>
          <w:b/>
          <w:bCs/>
          <w:color w:val="FF0000"/>
          <w:sz w:val="32"/>
          <w:szCs w:val="32"/>
        </w:rPr>
      </w:pPr>
      <w:r w:rsidRPr="0026096E">
        <w:rPr>
          <w:b/>
          <w:bCs/>
          <w:color w:val="FF0000"/>
          <w:sz w:val="32"/>
          <w:szCs w:val="32"/>
        </w:rPr>
        <w:t>Sign</w:t>
      </w:r>
      <w:r w:rsidR="00081462">
        <w:rPr>
          <w:b/>
          <w:bCs/>
          <w:color w:val="FF0000"/>
          <w:sz w:val="32"/>
          <w:szCs w:val="32"/>
        </w:rPr>
        <w:t xml:space="preserve"> </w:t>
      </w:r>
      <w:r w:rsidR="00081462" w:rsidRPr="00081462">
        <w:rPr>
          <w:b/>
          <w:bCs/>
          <w:color w:val="FF0000"/>
        </w:rPr>
        <w:t>on behalf of all authors</w:t>
      </w:r>
      <w:r w:rsidRPr="0026096E">
        <w:rPr>
          <w:b/>
          <w:bCs/>
          <w:color w:val="FF0000"/>
          <w:sz w:val="32"/>
          <w:szCs w:val="32"/>
        </w:rPr>
        <w:t>:</w:t>
      </w:r>
    </w:p>
    <w:p w14:paraId="615FC0CE" w14:textId="77777777" w:rsidR="00FD31BA" w:rsidRDefault="00FD31BA" w:rsidP="00CB50EB">
      <w:pPr>
        <w:pStyle w:val="NormalWeb"/>
        <w:spacing w:before="0" w:beforeAutospacing="0" w:after="0" w:afterAutospacing="0"/>
        <w:jc w:val="lowKashida"/>
      </w:pPr>
    </w:p>
    <w:p w14:paraId="31747DFF" w14:textId="77777777" w:rsidR="00FD31BA" w:rsidRDefault="00FD31BA" w:rsidP="00CB50EB">
      <w:pPr>
        <w:pStyle w:val="NormalWeb"/>
        <w:spacing w:before="0" w:beforeAutospacing="0" w:after="0" w:afterAutospacing="0"/>
        <w:jc w:val="lowKashida"/>
      </w:pPr>
    </w:p>
    <w:p w14:paraId="5D126D56" w14:textId="77777777" w:rsidR="00CB50EB" w:rsidRDefault="00CB50EB" w:rsidP="00B30512">
      <w:pPr>
        <w:bidi w:val="0"/>
        <w:jc w:val="both"/>
        <w:rPr>
          <w:b/>
          <w:bCs/>
        </w:rPr>
      </w:pPr>
      <w:proofErr w:type="spellStart"/>
      <w:r w:rsidRPr="009879F8">
        <w:rPr>
          <w:b/>
          <w:bCs/>
        </w:rPr>
        <w:t>CoAuthor</w:t>
      </w:r>
      <w:proofErr w:type="spellEnd"/>
      <w:r w:rsidR="00A15F07">
        <w:rPr>
          <w:b/>
          <w:bCs/>
        </w:rPr>
        <w:t>(</w:t>
      </w:r>
      <w:r>
        <w:rPr>
          <w:b/>
          <w:bCs/>
        </w:rPr>
        <w:t>s</w:t>
      </w:r>
      <w:r w:rsidR="00A15F07">
        <w:rPr>
          <w:b/>
          <w:bCs/>
        </w:rPr>
        <w:t>)</w:t>
      </w:r>
      <w:r w:rsidRPr="009879F8">
        <w:rPr>
          <w:b/>
          <w:bCs/>
        </w:rPr>
        <w:t>:</w:t>
      </w:r>
      <w:r>
        <w:rPr>
          <w:b/>
          <w:bCs/>
        </w:rPr>
        <w:t xml:space="preserve"> </w:t>
      </w:r>
    </w:p>
    <w:p w14:paraId="26F963F2" w14:textId="77777777" w:rsidR="00CB50EB" w:rsidRDefault="00CB50EB" w:rsidP="00691567">
      <w:pPr>
        <w:bidi w:val="0"/>
        <w:jc w:val="both"/>
      </w:pPr>
      <w:r w:rsidRPr="001A6164">
        <w:rPr>
          <w:b/>
          <w:bCs/>
        </w:rPr>
        <w:t>Email:</w:t>
      </w:r>
      <w:r>
        <w:t xml:space="preserve"> </w:t>
      </w:r>
    </w:p>
    <w:sectPr w:rsidR="00CB50EB" w:rsidSect="008638D8"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BB57" w14:textId="77777777" w:rsidR="0066126C" w:rsidRDefault="0066126C" w:rsidP="00631CAB">
      <w:r>
        <w:separator/>
      </w:r>
    </w:p>
  </w:endnote>
  <w:endnote w:type="continuationSeparator" w:id="0">
    <w:p w14:paraId="46BE9EEC" w14:textId="77777777" w:rsidR="0066126C" w:rsidRDefault="0066126C" w:rsidP="0063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78C1" w14:textId="77777777" w:rsidR="00631CAB" w:rsidRDefault="00631CAB" w:rsidP="00E97038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096E">
      <w:rPr>
        <w:noProof/>
      </w:rPr>
      <w:t>1</w:t>
    </w:r>
    <w:r>
      <w:rPr>
        <w:noProof/>
      </w:rPr>
      <w:fldChar w:fldCharType="end"/>
    </w:r>
  </w:p>
  <w:p w14:paraId="67774479" w14:textId="77777777" w:rsidR="00631CAB" w:rsidRDefault="00631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30C1" w14:textId="77777777" w:rsidR="0066126C" w:rsidRDefault="0066126C" w:rsidP="00631CAB">
      <w:r>
        <w:separator/>
      </w:r>
    </w:p>
  </w:footnote>
  <w:footnote w:type="continuationSeparator" w:id="0">
    <w:p w14:paraId="4041306A" w14:textId="77777777" w:rsidR="0066126C" w:rsidRDefault="0066126C" w:rsidP="0063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56B5"/>
    <w:multiLevelType w:val="hybridMultilevel"/>
    <w:tmpl w:val="B12A4C98"/>
    <w:lvl w:ilvl="0" w:tplc="3E907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4C76"/>
    <w:multiLevelType w:val="hybridMultilevel"/>
    <w:tmpl w:val="2F58C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01794">
    <w:abstractNumId w:val="0"/>
  </w:num>
  <w:num w:numId="2" w16cid:durableId="1089351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zE3M7Q0Mzc1MDJQ0lEKTi0uzszPAykwqQUANhZRJCwAAAA="/>
  </w:docVars>
  <w:rsids>
    <w:rsidRoot w:val="008638D8"/>
    <w:rsid w:val="000200DE"/>
    <w:rsid w:val="000216FE"/>
    <w:rsid w:val="00081462"/>
    <w:rsid w:val="000D7225"/>
    <w:rsid w:val="001229E1"/>
    <w:rsid w:val="00150DC7"/>
    <w:rsid w:val="0015360D"/>
    <w:rsid w:val="001844E9"/>
    <w:rsid w:val="001879AF"/>
    <w:rsid w:val="0026096E"/>
    <w:rsid w:val="00297499"/>
    <w:rsid w:val="002D7B45"/>
    <w:rsid w:val="00345475"/>
    <w:rsid w:val="00387649"/>
    <w:rsid w:val="003921B3"/>
    <w:rsid w:val="003F23C9"/>
    <w:rsid w:val="0042020C"/>
    <w:rsid w:val="00430A06"/>
    <w:rsid w:val="005B3E53"/>
    <w:rsid w:val="005D421A"/>
    <w:rsid w:val="00631CAB"/>
    <w:rsid w:val="0066126C"/>
    <w:rsid w:val="00691567"/>
    <w:rsid w:val="006E5272"/>
    <w:rsid w:val="00704A9F"/>
    <w:rsid w:val="00714B45"/>
    <w:rsid w:val="007564CC"/>
    <w:rsid w:val="00797D98"/>
    <w:rsid w:val="007C10D7"/>
    <w:rsid w:val="007E0657"/>
    <w:rsid w:val="0083024A"/>
    <w:rsid w:val="008638D8"/>
    <w:rsid w:val="00866322"/>
    <w:rsid w:val="008B7A55"/>
    <w:rsid w:val="008E0271"/>
    <w:rsid w:val="00914AA0"/>
    <w:rsid w:val="009709A5"/>
    <w:rsid w:val="009879F8"/>
    <w:rsid w:val="009F490D"/>
    <w:rsid w:val="009F4F1C"/>
    <w:rsid w:val="00A15F07"/>
    <w:rsid w:val="00A83095"/>
    <w:rsid w:val="00AD6ADF"/>
    <w:rsid w:val="00B26E1C"/>
    <w:rsid w:val="00B30512"/>
    <w:rsid w:val="00B51ED4"/>
    <w:rsid w:val="00B8495A"/>
    <w:rsid w:val="00C03305"/>
    <w:rsid w:val="00C57BF5"/>
    <w:rsid w:val="00CA2B24"/>
    <w:rsid w:val="00CB50EB"/>
    <w:rsid w:val="00CB71C3"/>
    <w:rsid w:val="00CD5AE9"/>
    <w:rsid w:val="00D1311D"/>
    <w:rsid w:val="00D53C01"/>
    <w:rsid w:val="00D542D4"/>
    <w:rsid w:val="00D61DFD"/>
    <w:rsid w:val="00D96225"/>
    <w:rsid w:val="00D969DD"/>
    <w:rsid w:val="00DC1BA0"/>
    <w:rsid w:val="00E275A3"/>
    <w:rsid w:val="00E27DA8"/>
    <w:rsid w:val="00E452F6"/>
    <w:rsid w:val="00E61BC1"/>
    <w:rsid w:val="00E96654"/>
    <w:rsid w:val="00E97038"/>
    <w:rsid w:val="00EF6BFF"/>
    <w:rsid w:val="00F1217E"/>
    <w:rsid w:val="00F12F6F"/>
    <w:rsid w:val="00F812EF"/>
    <w:rsid w:val="00F81BC2"/>
    <w:rsid w:val="00FB70C1"/>
    <w:rsid w:val="00FD31BA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772571"/>
  <w15:chartTrackingRefBased/>
  <w15:docId w15:val="{9128E154-C8F4-4408-9FEC-7E368FCD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C1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71C3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4B4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50EB"/>
    <w:rPr>
      <w:color w:val="0000FF"/>
      <w:u w:val="single"/>
    </w:rPr>
  </w:style>
  <w:style w:type="character" w:styleId="Strong">
    <w:name w:val="Strong"/>
    <w:uiPriority w:val="22"/>
    <w:qFormat/>
    <w:rsid w:val="00E27D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1C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1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C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1CA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5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339">
              <w:marLeft w:val="0"/>
              <w:marRight w:val="0"/>
              <w:marTop w:val="0"/>
              <w:marBottom w:val="0"/>
              <w:divBdr>
                <w:top w:val="single" w:sz="6" w:space="1" w:color="auto"/>
                <w:left w:val="single" w:sz="6" w:space="3" w:color="auto"/>
                <w:bottom w:val="single" w:sz="6" w:space="1" w:color="auto"/>
                <w:right w:val="single" w:sz="6" w:space="3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ssjournal.com/page/12/About-the-Journ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assjournal.com/find.php?item=1.93.78.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assjournal.com/page/99/ARTICLE-PUBLISHING-CHA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ssjournal.com/page/12/About-the-Jou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YAS COMPUTER</Company>
  <LinksUpToDate>false</LinksUpToDate>
  <CharactersWithSpaces>2898</CharactersWithSpaces>
  <SharedDoc>false</SharedDoc>
  <HLinks>
    <vt:vector size="12" baseType="variant">
      <vt:variant>
        <vt:i4>5636112</vt:i4>
      </vt:variant>
      <vt:variant>
        <vt:i4>3</vt:i4>
      </vt:variant>
      <vt:variant>
        <vt:i4>0</vt:i4>
      </vt:variant>
      <vt:variant>
        <vt:i4>5</vt:i4>
      </vt:variant>
      <vt:variant>
        <vt:lpwstr>http://aassjournal.com/page/12/About-the-Journal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http://aassjournal.com/find.php?item=1.93.78.en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ijph</dc:creator>
  <cp:keywords/>
  <cp:lastModifiedBy>Seyed Morteza Tayebi</cp:lastModifiedBy>
  <cp:revision>16</cp:revision>
  <cp:lastPrinted>2007-07-15T05:18:00Z</cp:lastPrinted>
  <dcterms:created xsi:type="dcterms:W3CDTF">2020-01-19T19:41:00Z</dcterms:created>
  <dcterms:modified xsi:type="dcterms:W3CDTF">2022-07-09T17:45:00Z</dcterms:modified>
</cp:coreProperties>
</file>